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8D" w:rsidRDefault="00E20662">
      <w:r>
        <w:rPr>
          <w:noProof/>
          <w:lang w:eastAsia="en-AU"/>
        </w:rPr>
        <w:drawing>
          <wp:inline distT="0" distB="0" distL="0" distR="0" wp14:anchorId="01B0918B" wp14:editId="6DCC23D0">
            <wp:extent cx="6067425" cy="855980"/>
            <wp:effectExtent l="0" t="0" r="9525" b="1270"/>
            <wp:docPr id="11" name="Picture 11" descr="Macintosh HD:Users:hulk:Dropbox (SmallDog):ALLSPARK SNR:Shared Jobs:SDD160565 Golden Plains Shire Communication Templates:Letterhead template:word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hulk:Dropbox (SmallDog):ALLSPARK SNR:Shared Jobs:SDD160565 Golden Plains Shire Communication Templates:Letterhead template:word-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36" cy="8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9A0" w:rsidRPr="00CB04A9" w:rsidRDefault="000B4391" w:rsidP="007A69A0">
      <w:pPr>
        <w:spacing w:after="0" w:line="240" w:lineRule="auto"/>
        <w:rPr>
          <w:b/>
          <w:color w:val="00788B"/>
          <w:sz w:val="48"/>
        </w:rPr>
      </w:pPr>
      <w:r>
        <w:rPr>
          <w:b/>
          <w:color w:val="00788B"/>
          <w:sz w:val="48"/>
        </w:rPr>
        <w:t>About a</w:t>
      </w:r>
      <w:r w:rsidR="00FB3BC7" w:rsidRPr="00CB04A9">
        <w:rPr>
          <w:b/>
          <w:color w:val="00788B"/>
          <w:sz w:val="48"/>
        </w:rPr>
        <w:t>pplying​</w:t>
      </w:r>
      <w:r w:rsidR="007A69A0" w:rsidRPr="00CB04A9">
        <w:rPr>
          <w:b/>
          <w:color w:val="00788B"/>
          <w:sz w:val="48"/>
        </w:rPr>
        <w:t xml:space="preserve"> </w:t>
      </w:r>
      <w:r w:rsidR="00FB3BC7" w:rsidRPr="00CB04A9">
        <w:rPr>
          <w:b/>
          <w:color w:val="00788B"/>
          <w:sz w:val="48"/>
        </w:rPr>
        <w:t>​</w:t>
      </w:r>
      <w:r w:rsidR="007A69A0" w:rsidRPr="00CB04A9">
        <w:rPr>
          <w:b/>
          <w:color w:val="00788B"/>
          <w:sz w:val="48"/>
        </w:rPr>
        <w:t xml:space="preserve">for </w:t>
      </w:r>
      <w:r>
        <w:rPr>
          <w:b/>
          <w:color w:val="00788B"/>
          <w:sz w:val="48"/>
        </w:rPr>
        <w:t>i</w:t>
      </w:r>
      <w:r w:rsidR="007A69A0" w:rsidRPr="00CB04A9">
        <w:rPr>
          <w:b/>
          <w:color w:val="00788B"/>
          <w:sz w:val="48"/>
        </w:rPr>
        <w:t>nternal</w:t>
      </w:r>
      <w:r w:rsidR="00FB3BC7" w:rsidRPr="00CB04A9">
        <w:rPr>
          <w:b/>
          <w:color w:val="00788B"/>
          <w:sz w:val="48"/>
        </w:rPr>
        <w:t xml:space="preserve"> </w:t>
      </w:r>
      <w:r>
        <w:rPr>
          <w:b/>
          <w:color w:val="00788B"/>
          <w:sz w:val="48"/>
        </w:rPr>
        <w:t>r</w:t>
      </w:r>
      <w:r w:rsidR="00FB3BC7" w:rsidRPr="00CB04A9">
        <w:rPr>
          <w:b/>
          <w:color w:val="00788B"/>
          <w:sz w:val="48"/>
        </w:rPr>
        <w:t>eview</w:t>
      </w:r>
    </w:p>
    <w:p w:rsidR="00FB3BC7" w:rsidRPr="00CB04A9" w:rsidRDefault="00FB3BC7" w:rsidP="007A69A0">
      <w:pPr>
        <w:spacing w:after="0" w:line="240" w:lineRule="auto"/>
        <w:rPr>
          <w:b/>
          <w:color w:val="00788B"/>
          <w:sz w:val="48"/>
        </w:rPr>
      </w:pPr>
      <w:r w:rsidRPr="00CB04A9">
        <w:rPr>
          <w:b/>
          <w:color w:val="00788B"/>
          <w:sz w:val="48"/>
        </w:rPr>
        <w:t>​</w:t>
      </w:r>
      <w:proofErr w:type="gramStart"/>
      <w:r w:rsidR="00CB04A9" w:rsidRPr="00CB04A9">
        <w:rPr>
          <w:b/>
          <w:color w:val="00788B"/>
          <w:sz w:val="48"/>
        </w:rPr>
        <w:t>o</w:t>
      </w:r>
      <w:r w:rsidR="007A69A0" w:rsidRPr="00CB04A9">
        <w:rPr>
          <w:b/>
          <w:color w:val="00788B"/>
          <w:sz w:val="48"/>
        </w:rPr>
        <w:t>f</w:t>
      </w:r>
      <w:proofErr w:type="gramEnd"/>
      <w:r w:rsidRPr="00CB04A9">
        <w:rPr>
          <w:b/>
          <w:color w:val="00788B"/>
          <w:sz w:val="48"/>
        </w:rPr>
        <w:t>​ ​an​ ​</w:t>
      </w:r>
      <w:r w:rsidR="000B4391">
        <w:rPr>
          <w:b/>
          <w:color w:val="00788B"/>
          <w:sz w:val="48"/>
        </w:rPr>
        <w:t>i</w:t>
      </w:r>
      <w:r w:rsidRPr="00CB04A9">
        <w:rPr>
          <w:b/>
          <w:color w:val="00788B"/>
          <w:sz w:val="48"/>
        </w:rPr>
        <w:t>nfringement</w:t>
      </w:r>
      <w:r w:rsidR="007A69A0" w:rsidRPr="00CB04A9">
        <w:rPr>
          <w:b/>
          <w:color w:val="00788B"/>
          <w:sz w:val="48"/>
        </w:rPr>
        <w:t xml:space="preserve"> </w:t>
      </w:r>
      <w:r w:rsidR="000B4391">
        <w:rPr>
          <w:b/>
          <w:color w:val="00788B"/>
          <w:sz w:val="48"/>
        </w:rPr>
        <w:t>n</w:t>
      </w:r>
      <w:r w:rsidRPr="00CB04A9">
        <w:rPr>
          <w:b/>
          <w:color w:val="00788B"/>
          <w:sz w:val="48"/>
        </w:rPr>
        <w:t>otice</w:t>
      </w:r>
    </w:p>
    <w:p w:rsidR="002E3C4F" w:rsidRPr="006A0B7E" w:rsidRDefault="002E3C4F" w:rsidP="007A69A0">
      <w:pPr>
        <w:spacing w:after="0" w:line="240" w:lineRule="auto"/>
        <w:rPr>
          <w:color w:val="323E4F" w:themeColor="text2" w:themeShade="BF"/>
          <w:sz w:val="20"/>
          <w:szCs w:val="36"/>
        </w:rPr>
      </w:pPr>
    </w:p>
    <w:p w:rsidR="00FB3BC7" w:rsidRDefault="00FB3BC7" w:rsidP="00FB3BC7">
      <w:pPr>
        <w:pStyle w:val="Heading2"/>
        <w:tabs>
          <w:tab w:val="center" w:pos="1900"/>
          <w:tab w:val="center" w:pos="2321"/>
        </w:tabs>
        <w:ind w:left="75" w:firstLine="0"/>
      </w:pPr>
      <w:r>
        <w:rPr>
          <w:b w:val="0"/>
        </w:rPr>
        <w:tab/>
      </w:r>
      <w:r>
        <w:t xml:space="preserve"> </w:t>
      </w:r>
    </w:p>
    <w:p w:rsidR="000B4391" w:rsidRDefault="00FB3BC7" w:rsidP="000B4391">
      <w:pPr>
        <w:spacing w:after="0"/>
        <w:jc w:val="center"/>
        <w:rPr>
          <w:i/>
          <w:sz w:val="32"/>
          <w:szCs w:val="32"/>
        </w:rPr>
      </w:pPr>
      <w:r w:rsidRPr="00CB04A9">
        <w:rPr>
          <w:i/>
          <w:sz w:val="32"/>
          <w:szCs w:val="32"/>
        </w:rPr>
        <w:t>Under the Infringements Act 2006 there can only be</w:t>
      </w:r>
    </w:p>
    <w:p w:rsidR="00FB3BC7" w:rsidRPr="002E3C4F" w:rsidRDefault="00FB3BC7" w:rsidP="000B4391">
      <w:pPr>
        <w:spacing w:after="0"/>
        <w:jc w:val="center"/>
        <w:rPr>
          <w:i/>
          <w:sz w:val="28"/>
          <w:szCs w:val="28"/>
        </w:rPr>
      </w:pPr>
      <w:r w:rsidRPr="00CB04A9">
        <w:rPr>
          <w:i/>
          <w:sz w:val="32"/>
          <w:szCs w:val="32"/>
        </w:rPr>
        <w:t xml:space="preserve"> </w:t>
      </w:r>
      <w:r w:rsidRPr="00CB04A9">
        <w:rPr>
          <w:i/>
          <w:sz w:val="32"/>
          <w:szCs w:val="32"/>
          <w:u w:val="single"/>
        </w:rPr>
        <w:t xml:space="preserve">ONE </w:t>
      </w:r>
      <w:r w:rsidRPr="00CB04A9">
        <w:rPr>
          <w:i/>
          <w:sz w:val="32"/>
          <w:szCs w:val="32"/>
        </w:rPr>
        <w:t>review of your infringement</w:t>
      </w:r>
      <w:r w:rsidR="002E3C4F" w:rsidRPr="002E3C4F">
        <w:rPr>
          <w:i/>
          <w:sz w:val="28"/>
          <w:szCs w:val="28"/>
        </w:rPr>
        <w:t>.</w:t>
      </w:r>
    </w:p>
    <w:p w:rsidR="00FB3BC7" w:rsidRDefault="00FB3BC7" w:rsidP="00FB3BC7">
      <w:pPr>
        <w:pStyle w:val="Heading2"/>
        <w:tabs>
          <w:tab w:val="center" w:pos="1900"/>
          <w:tab w:val="center" w:pos="2321"/>
        </w:tabs>
        <w:ind w:left="75" w:firstLine="0"/>
      </w:pPr>
      <w:r>
        <w:t xml:space="preserve">Grounds </w:t>
      </w:r>
      <w:r>
        <w:rPr>
          <w:b w:val="0"/>
        </w:rPr>
        <w:t xml:space="preserve">​ </w:t>
      </w:r>
      <w:r>
        <w:t>for</w:t>
      </w:r>
      <w:proofErr w:type="gramStart"/>
      <w:r>
        <w:rPr>
          <w:b w:val="0"/>
        </w:rPr>
        <w:t xml:space="preserve">​ </w:t>
      </w:r>
      <w:r w:rsidR="002E3C4F">
        <w:t>r</w:t>
      </w:r>
      <w:r>
        <w:t>eview</w:t>
      </w:r>
      <w:proofErr w:type="gramEnd"/>
      <w:r>
        <w:rPr>
          <w:b w:val="0"/>
        </w:rPr>
        <w:t>​</w:t>
      </w:r>
      <w:r>
        <w:rPr>
          <w:b w:val="0"/>
        </w:rPr>
        <w:tab/>
      </w:r>
      <w:r>
        <w:t xml:space="preserve"> </w:t>
      </w:r>
    </w:p>
    <w:p w:rsidR="00FB3BC7" w:rsidRDefault="00FB3BC7" w:rsidP="00FB3BC7">
      <w:r>
        <w:t>Please give supporting evidence/reasons why you believe the infringement notice should be withdrawn and identify the grounds for withdrawal</w:t>
      </w:r>
      <w:r w:rsidR="000B4391">
        <w:t>.</w:t>
      </w:r>
    </w:p>
    <w:p w:rsidR="007A69A0" w:rsidRPr="007A69A0" w:rsidRDefault="007A69A0" w:rsidP="007A69A0">
      <w:pPr>
        <w:pStyle w:val="ListParagraph"/>
        <w:numPr>
          <w:ilvl w:val="0"/>
          <w:numId w:val="1"/>
        </w:numPr>
        <w:tabs>
          <w:tab w:val="center" w:pos="1532"/>
          <w:tab w:val="center" w:pos="2408"/>
          <w:tab w:val="center" w:pos="3391"/>
          <w:tab w:val="center" w:pos="4097"/>
          <w:tab w:val="center" w:pos="4703"/>
          <w:tab w:val="center" w:pos="4948"/>
        </w:tabs>
        <w:ind w:left="426" w:hanging="426"/>
        <w:rPr>
          <w:b/>
        </w:rPr>
      </w:pPr>
      <w:r w:rsidRPr="007A69A0">
        <w:rPr>
          <w:b/>
        </w:rPr>
        <w:t>CONTRARY TO LAW</w:t>
      </w:r>
      <w:r w:rsidR="00FB3BC7" w:rsidRPr="007A69A0">
        <w:rPr>
          <w:b/>
        </w:rPr>
        <w:t>​</w:t>
      </w:r>
      <w:r w:rsidR="00FB3BC7">
        <w:t xml:space="preserve"> </w:t>
      </w:r>
      <w:r w:rsidR="00FB3BC7">
        <w:tab/>
        <w:t xml:space="preserve">  </w:t>
      </w:r>
      <w:r>
        <w:t>The decision by the Issuing Office</w:t>
      </w:r>
      <w:r w:rsidR="00CB04A9">
        <w:t>r</w:t>
      </w:r>
      <w:r>
        <w:t xml:space="preserve"> to issue the infringement was contrary to law</w:t>
      </w:r>
      <w:r w:rsidR="008154B4">
        <w:t>. (ie: issued under the wrong law)</w:t>
      </w:r>
    </w:p>
    <w:p w:rsidR="00FB3BC7" w:rsidRPr="002860A1" w:rsidRDefault="007A69A0" w:rsidP="007A69A0">
      <w:pPr>
        <w:pStyle w:val="ListParagraph"/>
        <w:numPr>
          <w:ilvl w:val="0"/>
          <w:numId w:val="1"/>
        </w:numPr>
        <w:tabs>
          <w:tab w:val="center" w:pos="1532"/>
          <w:tab w:val="center" w:pos="2408"/>
          <w:tab w:val="center" w:pos="3391"/>
          <w:tab w:val="center" w:pos="4097"/>
          <w:tab w:val="center" w:pos="4703"/>
          <w:tab w:val="center" w:pos="4948"/>
        </w:tabs>
        <w:ind w:left="426" w:hanging="426"/>
        <w:rPr>
          <w:b/>
        </w:rPr>
      </w:pPr>
      <w:r w:rsidRPr="007A69A0">
        <w:rPr>
          <w:b/>
        </w:rPr>
        <w:t>MISTAKE OF IDENTITY</w:t>
      </w:r>
      <w:r w:rsidR="006A0B7E">
        <w:t xml:space="preserve">  </w:t>
      </w:r>
      <w:r w:rsidR="00FB3BC7">
        <w:t xml:space="preserve">  </w:t>
      </w:r>
      <w:r w:rsidR="00603026">
        <w:t xml:space="preserve">Not the person who committed the offence.  </w:t>
      </w:r>
      <w:r w:rsidR="006A0B7E">
        <w:t>Note</w:t>
      </w:r>
      <w:r w:rsidR="00603026">
        <w:t>: a vehicle owner is dee</w:t>
      </w:r>
      <w:r w:rsidR="008154B4">
        <w:t>med to be the offender unless they provide a statutory declaration (or nomination form) naming the person who was in charge of the vehicle.</w:t>
      </w:r>
    </w:p>
    <w:p w:rsidR="002860A1" w:rsidRPr="002860A1" w:rsidRDefault="002860A1" w:rsidP="002860A1">
      <w:pPr>
        <w:pStyle w:val="ListParagraph"/>
        <w:numPr>
          <w:ilvl w:val="0"/>
          <w:numId w:val="1"/>
        </w:numPr>
        <w:tabs>
          <w:tab w:val="center" w:pos="1532"/>
          <w:tab w:val="center" w:pos="2408"/>
          <w:tab w:val="center" w:pos="3391"/>
          <w:tab w:val="center" w:pos="4097"/>
          <w:tab w:val="center" w:pos="4703"/>
          <w:tab w:val="center" w:pos="4948"/>
        </w:tabs>
        <w:spacing w:after="0"/>
        <w:ind w:left="426" w:hanging="426"/>
        <w:rPr>
          <w:b/>
        </w:rPr>
      </w:pPr>
      <w:r w:rsidRPr="002860A1">
        <w:rPr>
          <w:b/>
        </w:rPr>
        <w:t xml:space="preserve">SPECIAL CIRCUMSTANCES </w:t>
      </w:r>
      <w:r w:rsidRPr="002860A1">
        <w:t xml:space="preserve"> </w:t>
      </w:r>
      <w:r>
        <w:t xml:space="preserve"> </w:t>
      </w:r>
      <w:r w:rsidRPr="00344AEF">
        <w:t xml:space="preserve">Persons​​ with​​ a​ mental​​ or​​ ​intellectual disability,​​ ​disorder, disease​ or​​ </w:t>
      </w:r>
      <w:r>
        <w:t>i</w:t>
      </w:r>
      <w:r w:rsidRPr="00344AEF">
        <w:t>llness</w:t>
      </w:r>
      <w:r>
        <w:t xml:space="preserve">; </w:t>
      </w:r>
      <w:r w:rsidRPr="00344AEF">
        <w:t xml:space="preserve">a </w:t>
      </w:r>
      <w:r>
        <w:t>s</w:t>
      </w:r>
      <w:r w:rsidRPr="00344AEF">
        <w:t xml:space="preserve">erious​ </w:t>
      </w:r>
      <w:r>
        <w:t>a</w:t>
      </w:r>
      <w:r w:rsidRPr="00344AEF">
        <w:t>ddiction​​ to ​ drugs,​</w:t>
      </w:r>
      <w:r>
        <w:t xml:space="preserve"> </w:t>
      </w:r>
      <w:r w:rsidRPr="00344AEF">
        <w:t>alcohol​</w:t>
      </w:r>
      <w:r>
        <w:t xml:space="preserve"> </w:t>
      </w:r>
      <w:r w:rsidRPr="00344AEF">
        <w:t>​or​ a volatile​​ ​substance;​  or​​ are  homeless​ and ​could​ not​ ​control​</w:t>
      </w:r>
      <w:r>
        <w:t xml:space="preserve"> </w:t>
      </w:r>
      <w:r w:rsidRPr="00344AEF">
        <w:t xml:space="preserve">or​ </w:t>
      </w:r>
      <w:r>
        <w:t>u</w:t>
      </w:r>
      <w:r w:rsidRPr="00344AEF">
        <w:t>nderstand</w:t>
      </w:r>
      <w:r>
        <w:t xml:space="preserve"> their​ </w:t>
      </w:r>
      <w:r w:rsidRPr="00344AEF">
        <w:t>offending​​</w:t>
      </w:r>
      <w:r>
        <w:t xml:space="preserve"> </w:t>
      </w:r>
      <w:r w:rsidRPr="00344AEF">
        <w:t>​conduct​</w:t>
      </w:r>
      <w:r>
        <w:t xml:space="preserve"> because​ of​​ their​ situation; or proven financial hardship.</w:t>
      </w:r>
      <w:r w:rsidRPr="00344AEF">
        <w:t xml:space="preserve"> ​</w:t>
      </w:r>
    </w:p>
    <w:p w:rsidR="002860A1" w:rsidRPr="002860A1" w:rsidRDefault="002860A1" w:rsidP="002860A1">
      <w:pPr>
        <w:tabs>
          <w:tab w:val="left" w:pos="426"/>
        </w:tabs>
        <w:spacing w:after="0" w:line="240" w:lineRule="auto"/>
        <w:rPr>
          <w:i/>
        </w:rPr>
      </w:pPr>
      <w:r>
        <w:tab/>
      </w:r>
      <w:r w:rsidR="006A0B7E">
        <w:t>[</w:t>
      </w:r>
      <w:r w:rsidRPr="006A0B7E">
        <w:t>Note:​ documented​​ proof​ ​​</w:t>
      </w:r>
      <w:proofErr w:type="gramStart"/>
      <w:r w:rsidRPr="006A0B7E">
        <w:t>to</w:t>
      </w:r>
      <w:r w:rsidR="003C000B" w:rsidRPr="006A0B7E">
        <w:t xml:space="preserve"> ​substantiate</w:t>
      </w:r>
      <w:proofErr w:type="gramEnd"/>
      <w:r w:rsidRPr="006A0B7E">
        <w:t>​​ ​claim is required.</w:t>
      </w:r>
      <w:r w:rsidR="006A0B7E">
        <w:t>]</w:t>
      </w:r>
      <w:bookmarkStart w:id="0" w:name="_GoBack"/>
      <w:bookmarkEnd w:id="0"/>
    </w:p>
    <w:p w:rsidR="007A69A0" w:rsidRPr="007A69A0" w:rsidRDefault="007A69A0" w:rsidP="007A69A0">
      <w:pPr>
        <w:pStyle w:val="ListParagraph"/>
        <w:numPr>
          <w:ilvl w:val="0"/>
          <w:numId w:val="1"/>
        </w:numPr>
        <w:tabs>
          <w:tab w:val="center" w:pos="1532"/>
          <w:tab w:val="center" w:pos="2408"/>
          <w:tab w:val="center" w:pos="3391"/>
          <w:tab w:val="center" w:pos="4097"/>
          <w:tab w:val="center" w:pos="4703"/>
          <w:tab w:val="center" w:pos="4948"/>
        </w:tabs>
        <w:ind w:left="426" w:hanging="426"/>
        <w:rPr>
          <w:b/>
        </w:rPr>
      </w:pPr>
      <w:r>
        <w:rPr>
          <w:b/>
        </w:rPr>
        <w:t xml:space="preserve">EXCEPTIONAL </w:t>
      </w:r>
      <w:proofErr w:type="gramStart"/>
      <w:r>
        <w:rPr>
          <w:b/>
        </w:rPr>
        <w:t xml:space="preserve">CIRCUMSTANCES </w:t>
      </w:r>
      <w:r w:rsidR="002860A1">
        <w:rPr>
          <w:b/>
        </w:rPr>
        <w:t xml:space="preserve"> </w:t>
      </w:r>
      <w:r w:rsidR="002860A1" w:rsidRPr="002860A1">
        <w:t>Any</w:t>
      </w:r>
      <w:proofErr w:type="gramEnd"/>
      <w:r w:rsidR="002860A1" w:rsidRPr="008F1885">
        <w:t>​ ​ other​ ​ circumstances</w:t>
      </w:r>
      <w:r w:rsidR="008154B4">
        <w:t xml:space="preserve"> </w:t>
      </w:r>
      <w:r w:rsidR="008154B4" w:rsidRPr="008F1885">
        <w:t>​</w:t>
      </w:r>
      <w:r w:rsidR="008154B4">
        <w:t>the</w:t>
      </w:r>
      <w:r w:rsidR="002860A1">
        <w:t xml:space="preserve"> applicant</w:t>
      </w:r>
      <w:r w:rsidR="002860A1" w:rsidRPr="008F1885">
        <w:t>​ believe​ ​justifies ​an</w:t>
      </w:r>
      <w:r w:rsidR="002860A1">
        <w:t xml:space="preserve"> </w:t>
      </w:r>
      <w:r w:rsidR="002860A1" w:rsidRPr="008F1885">
        <w:t>internal​​ review.</w:t>
      </w:r>
      <w:r w:rsidR="002860A1">
        <w:t xml:space="preserve"> </w:t>
      </w:r>
    </w:p>
    <w:p w:rsidR="002E3C4F" w:rsidRDefault="002E3C4F" w:rsidP="002E3C4F">
      <w:pPr>
        <w:pStyle w:val="Heading2"/>
        <w:tabs>
          <w:tab w:val="center" w:pos="1900"/>
          <w:tab w:val="center" w:pos="2321"/>
        </w:tabs>
        <w:ind w:left="0" w:firstLine="0"/>
      </w:pPr>
      <w:r>
        <w:rPr>
          <w:szCs w:val="24"/>
        </w:rPr>
        <w:t xml:space="preserve">Reasons </w:t>
      </w:r>
      <w:r w:rsidRPr="002E3C4F">
        <w:rPr>
          <w:szCs w:val="24"/>
        </w:rPr>
        <w:t xml:space="preserve">NOT </w:t>
      </w:r>
      <w:r w:rsidRPr="002860A1">
        <w:rPr>
          <w:szCs w:val="24"/>
        </w:rPr>
        <w:t xml:space="preserve">considered valid </w:t>
      </w:r>
      <w:r>
        <w:rPr>
          <w:szCs w:val="24"/>
        </w:rPr>
        <w:t xml:space="preserve">for appeal </w:t>
      </w:r>
      <w:r>
        <w:rPr>
          <w:b w:val="0"/>
        </w:rPr>
        <w:tab/>
      </w:r>
      <w:r>
        <w:t xml:space="preserve"> </w:t>
      </w:r>
    </w:p>
    <w:p w:rsidR="00FB3BC7" w:rsidRPr="002860A1" w:rsidRDefault="002E3C4F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2860A1">
        <w:rPr>
          <w:sz w:val="24"/>
          <w:szCs w:val="24"/>
        </w:rPr>
        <w:t>nimal infringements:</w:t>
      </w:r>
    </w:p>
    <w:p w:rsidR="002860A1" w:rsidRDefault="006A0B7E" w:rsidP="006A0B7E">
      <w:pPr>
        <w:pStyle w:val="ListParagraph"/>
        <w:numPr>
          <w:ilvl w:val="0"/>
          <w:numId w:val="4"/>
        </w:numPr>
      </w:pPr>
      <w:r>
        <w:t>“</w:t>
      </w:r>
      <w:r w:rsidR="002860A1">
        <w:t>I forgot to register or renew registration for my cat or dog</w:t>
      </w:r>
      <w:r w:rsidR="002E3C4F">
        <w:t>.</w:t>
      </w:r>
      <w:r>
        <w:t>”</w:t>
      </w:r>
    </w:p>
    <w:p w:rsidR="002860A1" w:rsidRDefault="006A0B7E" w:rsidP="006A0B7E">
      <w:pPr>
        <w:pStyle w:val="ListParagraph"/>
        <w:numPr>
          <w:ilvl w:val="0"/>
          <w:numId w:val="4"/>
        </w:numPr>
      </w:pPr>
      <w:r>
        <w:t>“</w:t>
      </w:r>
      <w:r w:rsidR="002860A1">
        <w:t>I didn’t realise I had to register my cat or dog</w:t>
      </w:r>
      <w:r w:rsidR="002E3C4F">
        <w:t>.</w:t>
      </w:r>
      <w:r>
        <w:t>”</w:t>
      </w:r>
    </w:p>
    <w:p w:rsidR="002860A1" w:rsidRDefault="006A0B7E" w:rsidP="006A0B7E">
      <w:pPr>
        <w:pStyle w:val="ListParagraph"/>
        <w:numPr>
          <w:ilvl w:val="0"/>
          <w:numId w:val="4"/>
        </w:numPr>
      </w:pPr>
      <w:r>
        <w:t>“</w:t>
      </w:r>
      <w:r w:rsidR="002860A1">
        <w:t>I thought if my cat or dog was microchipped, it was registered</w:t>
      </w:r>
      <w:r w:rsidR="002E3C4F">
        <w:t>.</w:t>
      </w:r>
      <w:r>
        <w:t>”</w:t>
      </w:r>
    </w:p>
    <w:p w:rsidR="002860A1" w:rsidRDefault="006A0B7E" w:rsidP="006A0B7E">
      <w:pPr>
        <w:pStyle w:val="ListParagraph"/>
        <w:numPr>
          <w:ilvl w:val="0"/>
          <w:numId w:val="4"/>
        </w:numPr>
      </w:pPr>
      <w:r>
        <w:t>“</w:t>
      </w:r>
      <w:r w:rsidR="002860A1">
        <w:t>Somebody let my dog out</w:t>
      </w:r>
      <w:r w:rsidR="002E3C4F">
        <w:t>.</w:t>
      </w:r>
      <w:r>
        <w:t>”</w:t>
      </w:r>
    </w:p>
    <w:p w:rsidR="002860A1" w:rsidRDefault="006A0B7E" w:rsidP="006A0B7E">
      <w:pPr>
        <w:pStyle w:val="ListParagraph"/>
        <w:numPr>
          <w:ilvl w:val="0"/>
          <w:numId w:val="4"/>
        </w:numPr>
      </w:pPr>
      <w:r>
        <w:t>“</w:t>
      </w:r>
      <w:r w:rsidR="002860A1">
        <w:t>I didn’t realise there were areas where dogs were required to be on a lead.</w:t>
      </w:r>
      <w:r>
        <w:t>”</w:t>
      </w:r>
    </w:p>
    <w:p w:rsidR="002860A1" w:rsidRDefault="006A0B7E" w:rsidP="006A0B7E">
      <w:pPr>
        <w:pStyle w:val="ListParagraph"/>
        <w:numPr>
          <w:ilvl w:val="0"/>
          <w:numId w:val="4"/>
        </w:numPr>
      </w:pPr>
      <w:r>
        <w:t>“</w:t>
      </w:r>
      <w:r w:rsidR="002860A1">
        <w:t>I pay my rates so shouldn’t have to register my cat or dog.</w:t>
      </w:r>
      <w:r>
        <w:t>”</w:t>
      </w:r>
    </w:p>
    <w:p w:rsidR="002860A1" w:rsidRDefault="002860A1" w:rsidP="002860A1">
      <w:pPr>
        <w:pStyle w:val="ListParagraph"/>
        <w:rPr>
          <w:sz w:val="24"/>
          <w:szCs w:val="24"/>
        </w:rPr>
      </w:pPr>
    </w:p>
    <w:p w:rsidR="002860A1" w:rsidRPr="002860A1" w:rsidRDefault="002E3C4F" w:rsidP="002860A1">
      <w:pPr>
        <w:pStyle w:val="ListParagraph"/>
        <w:ind w:left="0"/>
      </w:pPr>
      <w:r>
        <w:rPr>
          <w:sz w:val="24"/>
          <w:szCs w:val="24"/>
        </w:rPr>
        <w:t>P</w:t>
      </w:r>
      <w:r w:rsidR="002860A1">
        <w:rPr>
          <w:sz w:val="24"/>
          <w:szCs w:val="24"/>
        </w:rPr>
        <w:t xml:space="preserve">arking </w:t>
      </w:r>
      <w:r w:rsidR="002860A1" w:rsidRPr="002860A1">
        <w:rPr>
          <w:sz w:val="24"/>
          <w:szCs w:val="24"/>
        </w:rPr>
        <w:t>infringements:</w:t>
      </w:r>
    </w:p>
    <w:p w:rsidR="002860A1" w:rsidRDefault="006A0B7E" w:rsidP="006A0B7E">
      <w:pPr>
        <w:pStyle w:val="ListParagraph"/>
        <w:numPr>
          <w:ilvl w:val="0"/>
          <w:numId w:val="5"/>
        </w:numPr>
      </w:pPr>
      <w:r>
        <w:t>“</w:t>
      </w:r>
      <w:r w:rsidR="002E3C4F">
        <w:t>Poor visibility due to weather.</w:t>
      </w:r>
      <w:r>
        <w:t>”</w:t>
      </w:r>
    </w:p>
    <w:p w:rsidR="002E3C4F" w:rsidRDefault="006A0B7E" w:rsidP="006A0B7E">
      <w:pPr>
        <w:pStyle w:val="ListParagraph"/>
        <w:numPr>
          <w:ilvl w:val="0"/>
          <w:numId w:val="5"/>
        </w:numPr>
      </w:pPr>
      <w:r>
        <w:t>“</w:t>
      </w:r>
      <w:r w:rsidR="002E3C4F">
        <w:t>Not noticing sign.</w:t>
      </w:r>
      <w:r>
        <w:t>”</w:t>
      </w:r>
    </w:p>
    <w:p w:rsidR="002E3C4F" w:rsidRDefault="006A0B7E" w:rsidP="006A0B7E">
      <w:pPr>
        <w:pStyle w:val="ListParagraph"/>
        <w:numPr>
          <w:ilvl w:val="0"/>
          <w:numId w:val="5"/>
        </w:numPr>
      </w:pPr>
      <w:r>
        <w:t>“</w:t>
      </w:r>
      <w:r w:rsidR="002E3C4F">
        <w:t>Not able to read the sign from the car.</w:t>
      </w:r>
      <w:r>
        <w:t>”</w:t>
      </w:r>
    </w:p>
    <w:p w:rsidR="002E3C4F" w:rsidRDefault="006A0B7E" w:rsidP="006A0B7E">
      <w:pPr>
        <w:pStyle w:val="ListParagraph"/>
        <w:numPr>
          <w:ilvl w:val="0"/>
          <w:numId w:val="5"/>
        </w:numPr>
      </w:pPr>
      <w:r>
        <w:t>“</w:t>
      </w:r>
      <w:r w:rsidR="002E3C4F">
        <w:t>Not noticing that a sign / restriction had been changed.</w:t>
      </w:r>
      <w:r>
        <w:t>”</w:t>
      </w:r>
    </w:p>
    <w:p w:rsidR="002E3C4F" w:rsidRDefault="006A0B7E" w:rsidP="006A0B7E">
      <w:pPr>
        <w:pStyle w:val="ListParagraph"/>
        <w:numPr>
          <w:ilvl w:val="0"/>
          <w:numId w:val="5"/>
        </w:numPr>
      </w:pPr>
      <w:r>
        <w:t>“</w:t>
      </w:r>
      <w:r w:rsidR="002E3C4F">
        <w:t>Other people were parked there so I thought it was ok.</w:t>
      </w:r>
      <w:r>
        <w:t>”</w:t>
      </w:r>
    </w:p>
    <w:p w:rsidR="002E3C4F" w:rsidRDefault="006A0B7E" w:rsidP="006A0B7E">
      <w:pPr>
        <w:pStyle w:val="ListParagraph"/>
        <w:numPr>
          <w:ilvl w:val="0"/>
          <w:numId w:val="5"/>
        </w:numPr>
      </w:pPr>
      <w:r>
        <w:t>“</w:t>
      </w:r>
      <w:r w:rsidR="002E3C4F">
        <w:t>Being new to the area and unfamiliar with the restrictions.</w:t>
      </w:r>
      <w:r>
        <w:t>”</w:t>
      </w:r>
    </w:p>
    <w:p w:rsidR="002E3C4F" w:rsidRDefault="002E3C4F" w:rsidP="002E3C4F">
      <w:pPr>
        <w:pStyle w:val="Heading2"/>
        <w:tabs>
          <w:tab w:val="center" w:pos="1900"/>
          <w:tab w:val="center" w:pos="2321"/>
        </w:tabs>
        <w:spacing w:after="0" w:line="240" w:lineRule="auto"/>
        <w:ind w:left="0" w:firstLine="0"/>
        <w:jc w:val="center"/>
        <w:rPr>
          <w:i/>
          <w:sz w:val="28"/>
          <w:szCs w:val="28"/>
        </w:rPr>
      </w:pPr>
      <w:r w:rsidRPr="002E3C4F">
        <w:rPr>
          <w:i/>
          <w:sz w:val="28"/>
          <w:szCs w:val="28"/>
        </w:rPr>
        <w:t xml:space="preserve">Please make sure you supply </w:t>
      </w:r>
      <w:r w:rsidRPr="002E3C4F">
        <w:rPr>
          <w:i/>
          <w:sz w:val="28"/>
          <w:szCs w:val="28"/>
          <w:u w:val="single"/>
        </w:rPr>
        <w:t>ALL</w:t>
      </w:r>
      <w:r w:rsidRPr="002E3C4F">
        <w:rPr>
          <w:i/>
          <w:sz w:val="28"/>
          <w:szCs w:val="28"/>
        </w:rPr>
        <w:t xml:space="preserve"> relevant information, details and documents</w:t>
      </w:r>
      <w:r>
        <w:rPr>
          <w:i/>
          <w:sz w:val="28"/>
          <w:szCs w:val="28"/>
        </w:rPr>
        <w:t>.</w:t>
      </w:r>
    </w:p>
    <w:p w:rsidR="002E3C4F" w:rsidRDefault="002E3C4F" w:rsidP="002E3C4F">
      <w:pPr>
        <w:pStyle w:val="Heading2"/>
        <w:tabs>
          <w:tab w:val="center" w:pos="1900"/>
          <w:tab w:val="center" w:pos="2321"/>
        </w:tabs>
        <w:spacing w:after="0" w:line="240" w:lineRule="auto"/>
        <w:ind w:left="0" w:firstLine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DO NOT SEND ORIGINAL DOCUMENTS THEY WILL NOT BE RETURNED.</w:t>
      </w:r>
    </w:p>
    <w:p w:rsidR="00FB3BC7" w:rsidRPr="00FB3BC7" w:rsidRDefault="00FB3BC7"/>
    <w:sectPr w:rsidR="00FB3BC7" w:rsidRPr="00FB3BC7" w:rsidSect="002E3C4F">
      <w:pgSz w:w="11906" w:h="16838"/>
      <w:pgMar w:top="851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0E6F"/>
    <w:multiLevelType w:val="hybridMultilevel"/>
    <w:tmpl w:val="C2EEDA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63848"/>
    <w:multiLevelType w:val="hybridMultilevel"/>
    <w:tmpl w:val="E3B2D7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E31DA"/>
    <w:multiLevelType w:val="hybridMultilevel"/>
    <w:tmpl w:val="FC48F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B0C65"/>
    <w:multiLevelType w:val="hybridMultilevel"/>
    <w:tmpl w:val="7180B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0697D"/>
    <w:multiLevelType w:val="hybridMultilevel"/>
    <w:tmpl w:val="4BAA39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62"/>
    <w:rsid w:val="000B4391"/>
    <w:rsid w:val="002860A1"/>
    <w:rsid w:val="002E3C4F"/>
    <w:rsid w:val="003C000B"/>
    <w:rsid w:val="00603026"/>
    <w:rsid w:val="006A0B7E"/>
    <w:rsid w:val="007A69A0"/>
    <w:rsid w:val="008154B4"/>
    <w:rsid w:val="00A15B9A"/>
    <w:rsid w:val="00C7578D"/>
    <w:rsid w:val="00CB04A9"/>
    <w:rsid w:val="00E20662"/>
    <w:rsid w:val="00F9348C"/>
    <w:rsid w:val="00FB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2713A-7679-42F1-97F7-8C305E20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FB3BC7"/>
    <w:pPr>
      <w:keepNext/>
      <w:keepLines/>
      <w:shd w:val="clear" w:color="auto" w:fill="00788B"/>
      <w:spacing w:after="121"/>
      <w:ind w:left="100" w:hanging="10"/>
      <w:outlineLvl w:val="1"/>
    </w:pPr>
    <w:rPr>
      <w:rFonts w:ascii="Calibri" w:eastAsia="Calibri" w:hAnsi="Calibri" w:cs="Calibri"/>
      <w:b/>
      <w:color w:val="FFFFFF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3BC7"/>
    <w:rPr>
      <w:rFonts w:ascii="Calibri" w:eastAsia="Calibri" w:hAnsi="Calibri" w:cs="Calibri"/>
      <w:b/>
      <w:color w:val="FFFFFF"/>
      <w:sz w:val="24"/>
      <w:shd w:val="clear" w:color="auto" w:fill="00788B"/>
      <w:lang w:eastAsia="en-AU"/>
    </w:rPr>
  </w:style>
  <w:style w:type="paragraph" w:styleId="ListParagraph">
    <w:name w:val="List Paragraph"/>
    <w:basedOn w:val="Normal"/>
    <w:uiPriority w:val="34"/>
    <w:qFormat/>
    <w:rsid w:val="007A69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Plains Shire Council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Sorgiovanni</dc:creator>
  <cp:keywords/>
  <dc:description/>
  <cp:lastModifiedBy>Lynette Sorgiovanni</cp:lastModifiedBy>
  <cp:revision>2</cp:revision>
  <cp:lastPrinted>2018-03-22T05:17:00Z</cp:lastPrinted>
  <dcterms:created xsi:type="dcterms:W3CDTF">2018-03-22T03:47:00Z</dcterms:created>
  <dcterms:modified xsi:type="dcterms:W3CDTF">2018-07-11T02:43:00Z</dcterms:modified>
</cp:coreProperties>
</file>