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A77B" w14:textId="084B3F50" w:rsidR="00F653CC" w:rsidRPr="00F653CC" w:rsidRDefault="00F653CC">
      <w:pPr>
        <w:rPr>
          <w:rFonts w:ascii="Arial" w:hAnsi="Arial" w:cs="Arial"/>
          <w:b/>
        </w:rPr>
      </w:pPr>
      <w:r w:rsidRPr="00F653CC">
        <w:rPr>
          <w:rFonts w:ascii="Arial" w:hAnsi="Arial" w:cs="Arial"/>
          <w:b/>
        </w:rPr>
        <w:t>GENERAL PUBLIC AMENITY LOCAL LAW NO.</w:t>
      </w:r>
      <w:r w:rsidR="00224A95">
        <w:rPr>
          <w:rFonts w:ascii="Arial" w:hAnsi="Arial" w:cs="Arial"/>
          <w:b/>
        </w:rPr>
        <w:t>1</w:t>
      </w:r>
    </w:p>
    <w:p w14:paraId="2358FC84" w14:textId="77777777" w:rsidR="00F653CC" w:rsidRDefault="00F653CC">
      <w:pPr>
        <w:rPr>
          <w:rFonts w:ascii="Arial" w:hAnsi="Arial" w:cs="Arial"/>
          <w:sz w:val="22"/>
          <w:szCs w:val="22"/>
        </w:rPr>
      </w:pPr>
    </w:p>
    <w:p w14:paraId="27DC1DE9" w14:textId="77777777" w:rsidR="00F653CC" w:rsidRPr="00755F7D" w:rsidRDefault="00F653CC">
      <w:pPr>
        <w:rPr>
          <w:rFonts w:ascii="Arial" w:hAnsi="Arial" w:cs="Arial"/>
          <w:b/>
          <w:sz w:val="22"/>
          <w:szCs w:val="22"/>
        </w:rPr>
      </w:pPr>
      <w:r w:rsidRPr="00755F7D">
        <w:rPr>
          <w:rFonts w:ascii="Arial" w:hAnsi="Arial" w:cs="Arial"/>
          <w:b/>
          <w:sz w:val="22"/>
          <w:szCs w:val="22"/>
        </w:rPr>
        <w:t xml:space="preserve">Part 3 </w:t>
      </w:r>
      <w:r w:rsidR="00486582" w:rsidRPr="00755F7D">
        <w:rPr>
          <w:rFonts w:ascii="Arial" w:hAnsi="Arial" w:cs="Arial"/>
          <w:b/>
          <w:sz w:val="22"/>
          <w:szCs w:val="22"/>
        </w:rPr>
        <w:tab/>
      </w:r>
      <w:r w:rsidRPr="00755F7D">
        <w:rPr>
          <w:rFonts w:ascii="Arial" w:hAnsi="Arial" w:cs="Arial"/>
          <w:b/>
          <w:sz w:val="22"/>
          <w:szCs w:val="22"/>
        </w:rPr>
        <w:t>ANIMALS</w:t>
      </w:r>
    </w:p>
    <w:p w14:paraId="427431D6" w14:textId="77777777" w:rsidR="00F653CC" w:rsidRDefault="00F653CC">
      <w:pPr>
        <w:rPr>
          <w:rFonts w:ascii="Arial" w:hAnsi="Arial" w:cs="Arial"/>
          <w:sz w:val="22"/>
          <w:szCs w:val="22"/>
        </w:rPr>
      </w:pPr>
    </w:p>
    <w:p w14:paraId="7EA8AF70" w14:textId="37CF696D" w:rsidR="00F653CC" w:rsidRDefault="00224A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F653CC">
        <w:rPr>
          <w:rFonts w:ascii="Arial" w:hAnsi="Arial" w:cs="Arial"/>
          <w:sz w:val="22"/>
          <w:szCs w:val="22"/>
        </w:rPr>
        <w:t>.</w:t>
      </w:r>
      <w:r w:rsidR="00F653CC">
        <w:rPr>
          <w:rFonts w:ascii="Arial" w:hAnsi="Arial" w:cs="Arial"/>
          <w:sz w:val="22"/>
          <w:szCs w:val="22"/>
        </w:rPr>
        <w:tab/>
        <w:t>KEEPING</w:t>
      </w:r>
      <w:r w:rsidR="00B16251">
        <w:rPr>
          <w:rFonts w:ascii="Arial" w:hAnsi="Arial" w:cs="Arial"/>
          <w:sz w:val="22"/>
          <w:szCs w:val="22"/>
        </w:rPr>
        <w:t xml:space="preserve"> OF ANIMALS</w:t>
      </w:r>
      <w:r w:rsidR="00486582">
        <w:rPr>
          <w:rFonts w:ascii="Arial" w:hAnsi="Arial" w:cs="Arial"/>
          <w:sz w:val="22"/>
          <w:szCs w:val="22"/>
        </w:rPr>
        <w:t xml:space="preserve"> ON PRIVATE LAND</w:t>
      </w:r>
      <w:r w:rsidR="00F653CC">
        <w:rPr>
          <w:rFonts w:ascii="Arial" w:hAnsi="Arial" w:cs="Arial"/>
          <w:sz w:val="22"/>
          <w:szCs w:val="22"/>
        </w:rPr>
        <w:t xml:space="preserve"> – </w:t>
      </w:r>
      <w:r w:rsidR="00E86427">
        <w:rPr>
          <w:rFonts w:ascii="Arial" w:hAnsi="Arial" w:cs="Arial"/>
          <w:sz w:val="22"/>
          <w:szCs w:val="22"/>
        </w:rPr>
        <w:t>HORSES</w:t>
      </w:r>
    </w:p>
    <w:p w14:paraId="285F4D95" w14:textId="77777777" w:rsidR="00F653CC" w:rsidRDefault="00F653CC">
      <w:pPr>
        <w:rPr>
          <w:rFonts w:ascii="Arial" w:hAnsi="Arial" w:cs="Arial"/>
          <w:sz w:val="22"/>
          <w:szCs w:val="22"/>
        </w:rPr>
      </w:pPr>
    </w:p>
    <w:p w14:paraId="6B300433" w14:textId="77777777" w:rsidR="00F653CC" w:rsidRDefault="00F65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common enquiry with </w:t>
      </w:r>
      <w:r w:rsidR="00486582">
        <w:rPr>
          <w:rFonts w:ascii="Arial" w:hAnsi="Arial" w:cs="Arial"/>
          <w:sz w:val="22"/>
          <w:szCs w:val="22"/>
        </w:rPr>
        <w:t>Council’s</w:t>
      </w:r>
      <w:r>
        <w:rPr>
          <w:rFonts w:ascii="Arial" w:hAnsi="Arial" w:cs="Arial"/>
          <w:sz w:val="22"/>
          <w:szCs w:val="22"/>
        </w:rPr>
        <w:t xml:space="preserve"> Community Safety team is</w:t>
      </w:r>
      <w:r w:rsidR="00486582">
        <w:rPr>
          <w:rFonts w:ascii="Arial" w:hAnsi="Arial" w:cs="Arial"/>
          <w:sz w:val="22"/>
          <w:szCs w:val="22"/>
        </w:rPr>
        <w:t>:</w:t>
      </w:r>
    </w:p>
    <w:p w14:paraId="2C1E05C6" w14:textId="77777777" w:rsidR="00F653CC" w:rsidRPr="00F40F71" w:rsidRDefault="00F653CC" w:rsidP="00F653CC">
      <w:pPr>
        <w:ind w:left="720" w:firstLine="72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40F71">
        <w:rPr>
          <w:rFonts w:ascii="Arial" w:hAnsi="Arial" w:cs="Arial"/>
          <w:b/>
          <w:i/>
          <w:sz w:val="22"/>
          <w:szCs w:val="22"/>
        </w:rPr>
        <w:t xml:space="preserve">“How many horses can I have on my </w:t>
      </w:r>
      <w:r w:rsidR="00E86427" w:rsidRPr="00F40F71">
        <w:rPr>
          <w:rFonts w:ascii="Arial" w:hAnsi="Arial" w:cs="Arial"/>
          <w:b/>
          <w:i/>
          <w:sz w:val="22"/>
          <w:szCs w:val="22"/>
        </w:rPr>
        <w:t xml:space="preserve">new </w:t>
      </w:r>
      <w:r w:rsidRPr="00F40F71">
        <w:rPr>
          <w:rFonts w:ascii="Arial" w:hAnsi="Arial" w:cs="Arial"/>
          <w:b/>
          <w:i/>
          <w:sz w:val="22"/>
          <w:szCs w:val="22"/>
        </w:rPr>
        <w:t>property?”</w:t>
      </w:r>
    </w:p>
    <w:p w14:paraId="16D0507A" w14:textId="77777777" w:rsidR="00F653CC" w:rsidRDefault="00F653CC" w:rsidP="00F653CC">
      <w:pPr>
        <w:rPr>
          <w:rFonts w:ascii="Arial" w:hAnsi="Arial" w:cs="Arial"/>
          <w:sz w:val="22"/>
          <w:szCs w:val="22"/>
        </w:rPr>
      </w:pPr>
    </w:p>
    <w:p w14:paraId="50AC201A" w14:textId="77777777" w:rsidR="00F653CC" w:rsidRDefault="00F653CC" w:rsidP="00F65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Council’s local law provides information on what is allowed</w:t>
      </w:r>
      <w:r w:rsidR="00B16251">
        <w:rPr>
          <w:rFonts w:ascii="Arial" w:hAnsi="Arial" w:cs="Arial"/>
          <w:sz w:val="22"/>
          <w:szCs w:val="22"/>
        </w:rPr>
        <w:t xml:space="preserve"> on a property</w:t>
      </w:r>
      <w:r>
        <w:rPr>
          <w:rFonts w:ascii="Arial" w:hAnsi="Arial" w:cs="Arial"/>
          <w:sz w:val="22"/>
          <w:szCs w:val="22"/>
        </w:rPr>
        <w:t xml:space="preserve"> without a permit a</w:t>
      </w:r>
      <w:r w:rsidR="00B16251">
        <w:rPr>
          <w:rFonts w:ascii="Arial" w:hAnsi="Arial" w:cs="Arial"/>
          <w:sz w:val="22"/>
          <w:szCs w:val="22"/>
        </w:rPr>
        <w:t>s well as</w:t>
      </w:r>
      <w:r>
        <w:rPr>
          <w:rFonts w:ascii="Arial" w:hAnsi="Arial" w:cs="Arial"/>
          <w:sz w:val="22"/>
          <w:szCs w:val="22"/>
        </w:rPr>
        <w:t xml:space="preserve"> what</w:t>
      </w:r>
      <w:r w:rsidR="004718A6">
        <w:rPr>
          <w:rFonts w:ascii="Arial" w:hAnsi="Arial" w:cs="Arial"/>
          <w:sz w:val="22"/>
          <w:szCs w:val="22"/>
        </w:rPr>
        <w:t xml:space="preserve"> triggers the requirement for a permit</w:t>
      </w:r>
      <w:r w:rsidR="00B16251">
        <w:rPr>
          <w:rFonts w:ascii="Arial" w:hAnsi="Arial" w:cs="Arial"/>
          <w:sz w:val="22"/>
          <w:szCs w:val="22"/>
        </w:rPr>
        <w:t>.</w:t>
      </w:r>
      <w:r w:rsidR="00F40F71">
        <w:rPr>
          <w:rFonts w:ascii="Arial" w:hAnsi="Arial" w:cs="Arial"/>
          <w:sz w:val="22"/>
          <w:szCs w:val="22"/>
        </w:rPr>
        <w:t xml:space="preserve"> The following information is general and is the common response to new property owners who may or may not be new </w:t>
      </w:r>
      <w:r w:rsidR="004718A6">
        <w:rPr>
          <w:rFonts w:ascii="Arial" w:hAnsi="Arial" w:cs="Arial"/>
          <w:sz w:val="22"/>
          <w:szCs w:val="22"/>
        </w:rPr>
        <w:t>to owning livestock.</w:t>
      </w:r>
    </w:p>
    <w:p w14:paraId="76585FBB" w14:textId="77777777" w:rsidR="00B16251" w:rsidRDefault="00B16251" w:rsidP="00F653CC">
      <w:pPr>
        <w:rPr>
          <w:rFonts w:ascii="Arial" w:hAnsi="Arial" w:cs="Arial"/>
          <w:sz w:val="22"/>
          <w:szCs w:val="22"/>
        </w:rPr>
      </w:pPr>
    </w:p>
    <w:p w14:paraId="375D846B" w14:textId="77777777" w:rsidR="00486582" w:rsidRDefault="00914AAD" w:rsidP="00F65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16251">
        <w:rPr>
          <w:rFonts w:ascii="Arial" w:hAnsi="Arial" w:cs="Arial"/>
          <w:sz w:val="22"/>
          <w:szCs w:val="22"/>
        </w:rPr>
        <w:t xml:space="preserve"> acreage block size in the new </w:t>
      </w:r>
      <w:r w:rsidR="00486582">
        <w:rPr>
          <w:rFonts w:ascii="Arial" w:hAnsi="Arial" w:cs="Arial"/>
          <w:sz w:val="22"/>
          <w:szCs w:val="22"/>
        </w:rPr>
        <w:t xml:space="preserve">Low Density Residential Zone </w:t>
      </w:r>
      <w:r w:rsidR="00B16251">
        <w:rPr>
          <w:rFonts w:ascii="Arial" w:hAnsi="Arial" w:cs="Arial"/>
          <w:sz w:val="22"/>
          <w:szCs w:val="22"/>
        </w:rPr>
        <w:t>estates within our municipality is approximately 1 acre (4000m2).</w:t>
      </w:r>
      <w:r w:rsidR="00F40F71">
        <w:rPr>
          <w:rFonts w:ascii="Arial" w:hAnsi="Arial" w:cs="Arial"/>
          <w:sz w:val="22"/>
          <w:szCs w:val="22"/>
        </w:rPr>
        <w:t xml:space="preserve"> </w:t>
      </w:r>
      <w:r w:rsidR="00486582">
        <w:rPr>
          <w:rFonts w:ascii="Arial" w:hAnsi="Arial" w:cs="Arial"/>
          <w:sz w:val="22"/>
          <w:szCs w:val="22"/>
        </w:rPr>
        <w:t>Although these blocks are a larger size and entice residents to have some extra animals, it can cause an issue with feeding and nuisance issues.</w:t>
      </w:r>
    </w:p>
    <w:p w14:paraId="19ADBD89" w14:textId="77777777" w:rsidR="00486582" w:rsidRDefault="00486582" w:rsidP="00F653CC">
      <w:pPr>
        <w:rPr>
          <w:rFonts w:ascii="Arial" w:hAnsi="Arial" w:cs="Arial"/>
          <w:sz w:val="22"/>
          <w:szCs w:val="22"/>
        </w:rPr>
      </w:pPr>
    </w:p>
    <w:p w14:paraId="394D013E" w14:textId="121DBC2D" w:rsidR="00486582" w:rsidRDefault="00486582" w:rsidP="00F65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example, o</w:t>
      </w:r>
      <w:r w:rsidR="00B16251">
        <w:rPr>
          <w:rFonts w:ascii="Arial" w:hAnsi="Arial" w:cs="Arial"/>
          <w:sz w:val="22"/>
          <w:szCs w:val="22"/>
        </w:rPr>
        <w:t xml:space="preserve">nce a house is built on a block of </w:t>
      </w:r>
      <w:r w:rsidR="00914AAD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000m2</w:t>
      </w:r>
      <w:r w:rsidR="00224A95">
        <w:rPr>
          <w:rFonts w:ascii="Arial" w:hAnsi="Arial" w:cs="Arial"/>
          <w:sz w:val="22"/>
          <w:szCs w:val="22"/>
        </w:rPr>
        <w:t xml:space="preserve"> (1 acre)</w:t>
      </w:r>
      <w:r w:rsidR="00B16251">
        <w:rPr>
          <w:rFonts w:ascii="Arial" w:hAnsi="Arial" w:cs="Arial"/>
          <w:sz w:val="22"/>
          <w:szCs w:val="22"/>
        </w:rPr>
        <w:t xml:space="preserve">, the possible agistment area </w:t>
      </w:r>
      <w:r>
        <w:rPr>
          <w:rFonts w:ascii="Arial" w:hAnsi="Arial" w:cs="Arial"/>
          <w:sz w:val="22"/>
          <w:szCs w:val="22"/>
        </w:rPr>
        <w:t xml:space="preserve">for any type of livestock </w:t>
      </w:r>
      <w:r w:rsidR="00B16251">
        <w:rPr>
          <w:rFonts w:ascii="Arial" w:hAnsi="Arial" w:cs="Arial"/>
          <w:sz w:val="22"/>
          <w:szCs w:val="22"/>
        </w:rPr>
        <w:t>reduces substantially</w:t>
      </w:r>
      <w:r w:rsidR="00F40F71">
        <w:rPr>
          <w:rFonts w:ascii="Arial" w:hAnsi="Arial" w:cs="Arial"/>
          <w:sz w:val="22"/>
          <w:szCs w:val="22"/>
        </w:rPr>
        <w:t>, o</w:t>
      </w:r>
      <w:r w:rsidR="00914AAD">
        <w:rPr>
          <w:rFonts w:ascii="Arial" w:hAnsi="Arial" w:cs="Arial"/>
          <w:sz w:val="22"/>
          <w:szCs w:val="22"/>
        </w:rPr>
        <w:t>ften to less than</w:t>
      </w:r>
      <w:r w:rsidR="00B16251">
        <w:rPr>
          <w:rFonts w:ascii="Arial" w:hAnsi="Arial" w:cs="Arial"/>
          <w:sz w:val="22"/>
          <w:szCs w:val="22"/>
        </w:rPr>
        <w:t xml:space="preserve"> </w:t>
      </w:r>
      <w:r w:rsidR="00914AAD">
        <w:rPr>
          <w:rFonts w:ascii="Arial" w:hAnsi="Arial" w:cs="Arial"/>
          <w:sz w:val="22"/>
          <w:szCs w:val="22"/>
        </w:rPr>
        <w:t xml:space="preserve">2000m2 after a garden has been established. </w:t>
      </w:r>
      <w:r w:rsidR="00B16251">
        <w:rPr>
          <w:rFonts w:ascii="Arial" w:hAnsi="Arial" w:cs="Arial"/>
          <w:sz w:val="22"/>
          <w:szCs w:val="22"/>
        </w:rPr>
        <w:t xml:space="preserve">This means that the actual agistment area is less than </w:t>
      </w:r>
      <w:r w:rsidR="00914AAD">
        <w:rPr>
          <w:rFonts w:ascii="Arial" w:hAnsi="Arial" w:cs="Arial"/>
          <w:sz w:val="22"/>
          <w:szCs w:val="22"/>
        </w:rPr>
        <w:t>2</w:t>
      </w:r>
      <w:r w:rsidR="00B16251">
        <w:rPr>
          <w:rFonts w:ascii="Arial" w:hAnsi="Arial" w:cs="Arial"/>
          <w:sz w:val="22"/>
          <w:szCs w:val="22"/>
        </w:rPr>
        <w:t>000m2.</w:t>
      </w:r>
    </w:p>
    <w:p w14:paraId="5A358482" w14:textId="77777777" w:rsidR="00486582" w:rsidRDefault="00486582" w:rsidP="00F653CC">
      <w:pPr>
        <w:rPr>
          <w:rFonts w:ascii="Arial" w:hAnsi="Arial" w:cs="Arial"/>
          <w:sz w:val="22"/>
          <w:szCs w:val="22"/>
        </w:rPr>
      </w:pPr>
    </w:p>
    <w:p w14:paraId="52295906" w14:textId="61A45CF5" w:rsidR="00B16251" w:rsidRDefault="00486582" w:rsidP="00F65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 though</w:t>
      </w:r>
      <w:r w:rsidR="00B16251">
        <w:rPr>
          <w:rFonts w:ascii="Arial" w:hAnsi="Arial" w:cs="Arial"/>
          <w:sz w:val="22"/>
          <w:szCs w:val="22"/>
        </w:rPr>
        <w:t xml:space="preserve"> Councils </w:t>
      </w:r>
      <w:r w:rsidR="004718A6">
        <w:rPr>
          <w:rFonts w:ascii="Arial" w:hAnsi="Arial" w:cs="Arial"/>
          <w:sz w:val="22"/>
          <w:szCs w:val="22"/>
        </w:rPr>
        <w:t xml:space="preserve">Local Law No </w:t>
      </w:r>
      <w:r w:rsidR="00224A95">
        <w:rPr>
          <w:rFonts w:ascii="Arial" w:hAnsi="Arial" w:cs="Arial"/>
          <w:sz w:val="22"/>
          <w:szCs w:val="22"/>
        </w:rPr>
        <w:t>1</w:t>
      </w:r>
      <w:r w:rsidR="00B16251">
        <w:rPr>
          <w:rFonts w:ascii="Arial" w:hAnsi="Arial" w:cs="Arial"/>
          <w:sz w:val="22"/>
          <w:szCs w:val="22"/>
        </w:rPr>
        <w:t xml:space="preserve"> allows </w:t>
      </w:r>
      <w:r w:rsidR="00224A95">
        <w:rPr>
          <w:rFonts w:ascii="Arial" w:hAnsi="Arial" w:cs="Arial"/>
          <w:sz w:val="22"/>
          <w:szCs w:val="22"/>
        </w:rPr>
        <w:t>4</w:t>
      </w:r>
      <w:r w:rsidR="00B16251">
        <w:rPr>
          <w:rFonts w:ascii="Arial" w:hAnsi="Arial" w:cs="Arial"/>
          <w:sz w:val="22"/>
          <w:szCs w:val="22"/>
        </w:rPr>
        <w:t xml:space="preserve"> horses on a property</w:t>
      </w:r>
      <w:r w:rsidR="00F40F71">
        <w:rPr>
          <w:rFonts w:ascii="Arial" w:hAnsi="Arial" w:cs="Arial"/>
          <w:sz w:val="22"/>
          <w:szCs w:val="22"/>
        </w:rPr>
        <w:t xml:space="preserve"> in any zone</w:t>
      </w:r>
      <w:r w:rsidR="00B16251">
        <w:rPr>
          <w:rFonts w:ascii="Arial" w:hAnsi="Arial" w:cs="Arial"/>
          <w:sz w:val="22"/>
          <w:szCs w:val="22"/>
        </w:rPr>
        <w:t xml:space="preserve"> </w:t>
      </w:r>
      <w:r w:rsidR="00F40F71">
        <w:rPr>
          <w:rFonts w:ascii="Arial" w:hAnsi="Arial" w:cs="Arial"/>
          <w:sz w:val="22"/>
          <w:szCs w:val="22"/>
        </w:rPr>
        <w:t xml:space="preserve">(other than in the general residential zone) </w:t>
      </w:r>
      <w:r w:rsidR="00B16251">
        <w:rPr>
          <w:rFonts w:ascii="Arial" w:hAnsi="Arial" w:cs="Arial"/>
          <w:sz w:val="22"/>
          <w:szCs w:val="22"/>
        </w:rPr>
        <w:t>between</w:t>
      </w:r>
      <w:r w:rsidR="00755F7D">
        <w:rPr>
          <w:rFonts w:ascii="Arial" w:hAnsi="Arial" w:cs="Arial"/>
          <w:sz w:val="22"/>
          <w:szCs w:val="22"/>
        </w:rPr>
        <w:t xml:space="preserve"> 1000m2 and </w:t>
      </w:r>
      <w:r w:rsidR="00F40F71">
        <w:rPr>
          <w:rFonts w:ascii="Arial" w:hAnsi="Arial" w:cs="Arial"/>
          <w:sz w:val="22"/>
          <w:szCs w:val="22"/>
        </w:rPr>
        <w:t>2 hectares</w:t>
      </w:r>
      <w:r w:rsidR="00B16251">
        <w:rPr>
          <w:rFonts w:ascii="Arial" w:hAnsi="Arial" w:cs="Arial"/>
          <w:sz w:val="22"/>
          <w:szCs w:val="22"/>
        </w:rPr>
        <w:t xml:space="preserve"> (</w:t>
      </w:r>
      <w:r w:rsidR="00755F7D">
        <w:rPr>
          <w:rFonts w:ascii="Arial" w:hAnsi="Arial" w:cs="Arial"/>
          <w:sz w:val="22"/>
          <w:szCs w:val="22"/>
        </w:rPr>
        <w:t>¼ acre and 5 acres</w:t>
      </w:r>
      <w:r w:rsidR="00B1625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the </w:t>
      </w:r>
      <w:r w:rsidR="00F40F71">
        <w:rPr>
          <w:rFonts w:ascii="Arial" w:hAnsi="Arial" w:cs="Arial"/>
          <w:sz w:val="22"/>
          <w:szCs w:val="22"/>
        </w:rPr>
        <w:t xml:space="preserve">natural </w:t>
      </w:r>
      <w:r>
        <w:rPr>
          <w:rFonts w:ascii="Arial" w:hAnsi="Arial" w:cs="Arial"/>
          <w:sz w:val="22"/>
          <w:szCs w:val="22"/>
        </w:rPr>
        <w:t xml:space="preserve">food supply </w:t>
      </w:r>
      <w:r w:rsidR="00F40F71">
        <w:rPr>
          <w:rFonts w:ascii="Arial" w:hAnsi="Arial" w:cs="Arial"/>
          <w:sz w:val="22"/>
          <w:szCs w:val="22"/>
        </w:rPr>
        <w:t>is unable to be sustained</w:t>
      </w:r>
      <w:r w:rsidR="00755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55F7D"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 xml:space="preserve"> the owner is required to purchase fodder (hay and hard feed) permanently as the paddocks are never rested to enable the grass to regenerate.</w:t>
      </w:r>
    </w:p>
    <w:p w14:paraId="1749274E" w14:textId="77777777" w:rsidR="00486582" w:rsidRDefault="00486582" w:rsidP="00F653CC">
      <w:pPr>
        <w:rPr>
          <w:rFonts w:ascii="Arial" w:hAnsi="Arial" w:cs="Arial"/>
          <w:sz w:val="22"/>
          <w:szCs w:val="22"/>
        </w:rPr>
      </w:pPr>
    </w:p>
    <w:p w14:paraId="6C7592EE" w14:textId="77777777" w:rsidR="00486582" w:rsidRDefault="00914AAD" w:rsidP="00F65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Requirements for owners with</w:t>
      </w:r>
      <w:r w:rsidR="00486582">
        <w:rPr>
          <w:rFonts w:ascii="Arial" w:hAnsi="Arial" w:cs="Arial"/>
          <w:sz w:val="22"/>
          <w:szCs w:val="22"/>
        </w:rPr>
        <w:t xml:space="preserve"> small acreage </w:t>
      </w:r>
      <w:r>
        <w:rPr>
          <w:rFonts w:ascii="Arial" w:hAnsi="Arial" w:cs="Arial"/>
          <w:sz w:val="22"/>
          <w:szCs w:val="22"/>
        </w:rPr>
        <w:t>can consist of:</w:t>
      </w:r>
    </w:p>
    <w:p w14:paraId="7592AC1E" w14:textId="77777777" w:rsidR="00486582" w:rsidRDefault="00914AAD" w:rsidP="0048658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necessity </w:t>
      </w:r>
      <w:r w:rsidR="00486582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pick up and remove manure daily from the paddocks</w:t>
      </w:r>
    </w:p>
    <w:p w14:paraId="16E1FE40" w14:textId="77777777" w:rsidR="00914AAD" w:rsidRDefault="00914AAD" w:rsidP="00486582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Electrification of boundary fences</w:t>
      </w:r>
    </w:p>
    <w:p w14:paraId="76E3A0C2" w14:textId="77777777" w:rsidR="00755F7D" w:rsidRDefault="00755F7D" w:rsidP="00755F7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Building of shelters and sheds for storage</w:t>
      </w:r>
    </w:p>
    <w:p w14:paraId="159B2592" w14:textId="77777777" w:rsidR="00755F7D" w:rsidRDefault="00755F7D" w:rsidP="00755F7D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Storage of feed (hay, chaff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) which attract rodents and pests.</w:t>
      </w:r>
    </w:p>
    <w:p w14:paraId="7BFD0583" w14:textId="77777777" w:rsidR="00486582" w:rsidRDefault="00486582" w:rsidP="00F653CC">
      <w:pPr>
        <w:rPr>
          <w:rFonts w:ascii="Arial" w:hAnsi="Arial" w:cs="Arial"/>
          <w:sz w:val="22"/>
          <w:szCs w:val="22"/>
        </w:rPr>
      </w:pPr>
    </w:p>
    <w:p w14:paraId="34C96AA0" w14:textId="77777777" w:rsidR="00486582" w:rsidRDefault="00486582" w:rsidP="00F653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winter months, a lack of agistment area contributes to:</w:t>
      </w:r>
    </w:p>
    <w:p w14:paraId="2E0C55AA" w14:textId="77777777" w:rsidR="00486582" w:rsidRDefault="00486582" w:rsidP="004865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Bogging up of ground</w:t>
      </w:r>
    </w:p>
    <w:p w14:paraId="2A3F36EC" w14:textId="77777777" w:rsidR="00486582" w:rsidRDefault="00486582" w:rsidP="004865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Accumulation of wet fodder causing odour and pests</w:t>
      </w:r>
    </w:p>
    <w:p w14:paraId="562ABF3E" w14:textId="77777777" w:rsidR="00914AAD" w:rsidRDefault="00914AAD" w:rsidP="004865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Accumulation of manure and other waste.</w:t>
      </w:r>
    </w:p>
    <w:p w14:paraId="40F7A09D" w14:textId="77777777" w:rsidR="00486582" w:rsidRDefault="00486582" w:rsidP="0048658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Damage to common fencing,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</w:p>
    <w:p w14:paraId="76D980DF" w14:textId="77777777" w:rsidR="00486582" w:rsidRDefault="00486582" w:rsidP="00486582">
      <w:pPr>
        <w:rPr>
          <w:rFonts w:ascii="Arial" w:hAnsi="Arial" w:cs="Arial"/>
          <w:sz w:val="22"/>
          <w:szCs w:val="22"/>
        </w:rPr>
      </w:pPr>
    </w:p>
    <w:p w14:paraId="1131E30D" w14:textId="77777777" w:rsidR="00486582" w:rsidRDefault="00486582" w:rsidP="004865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summer months, a lack of agistment area contributes to:</w:t>
      </w:r>
    </w:p>
    <w:p w14:paraId="41E01CE6" w14:textId="77777777" w:rsidR="00486582" w:rsidRDefault="00486582" w:rsidP="0048658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Attraction of pests</w:t>
      </w:r>
    </w:p>
    <w:p w14:paraId="4DC17FB7" w14:textId="77777777" w:rsidR="00486582" w:rsidRDefault="00486582" w:rsidP="0048658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not cleaned regularly, accumulation of manure or other waste</w:t>
      </w:r>
    </w:p>
    <w:p w14:paraId="134D795B" w14:textId="77777777" w:rsidR="00914AAD" w:rsidRDefault="00914AAD" w:rsidP="0048658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Smell</w:t>
      </w:r>
    </w:p>
    <w:p w14:paraId="1E3564CA" w14:textId="77777777" w:rsidR="00E86427" w:rsidRDefault="00E86427" w:rsidP="0048658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Dust</w:t>
      </w:r>
    </w:p>
    <w:p w14:paraId="01684CDD" w14:textId="77777777" w:rsidR="00914AAD" w:rsidRPr="00914AAD" w:rsidRDefault="00914AAD" w:rsidP="00914AAD">
      <w:pPr>
        <w:ind w:left="360"/>
        <w:rPr>
          <w:rFonts w:ascii="Arial" w:hAnsi="Arial" w:cs="Arial"/>
          <w:sz w:val="22"/>
          <w:szCs w:val="22"/>
        </w:rPr>
      </w:pPr>
    </w:p>
    <w:p w14:paraId="19596599" w14:textId="77777777" w:rsidR="00F653CC" w:rsidRDefault="00914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Fencing must be of the highest quality (electrified) in order to prevent livestock from leaning over into road reserve</w:t>
      </w:r>
      <w:r w:rsidR="00F40F71">
        <w:rPr>
          <w:rFonts w:ascii="Arial" w:hAnsi="Arial" w:cs="Arial"/>
          <w:sz w:val="22"/>
          <w:szCs w:val="22"/>
        </w:rPr>
        <w:t>s or</w:t>
      </w:r>
      <w:r w:rsidR="00E86427">
        <w:rPr>
          <w:rFonts w:ascii="Arial" w:hAnsi="Arial" w:cs="Arial"/>
          <w:sz w:val="22"/>
          <w:szCs w:val="22"/>
        </w:rPr>
        <w:t xml:space="preserve"> neighbouring paddocks and to prevent livestock from escaping which is </w:t>
      </w:r>
      <w:r w:rsidR="00F40F71">
        <w:rPr>
          <w:rFonts w:ascii="Arial" w:hAnsi="Arial" w:cs="Arial"/>
          <w:sz w:val="22"/>
          <w:szCs w:val="22"/>
        </w:rPr>
        <w:t xml:space="preserve">a </w:t>
      </w:r>
      <w:r w:rsidR="00E86427">
        <w:rPr>
          <w:rFonts w:ascii="Arial" w:hAnsi="Arial" w:cs="Arial"/>
          <w:sz w:val="22"/>
          <w:szCs w:val="22"/>
        </w:rPr>
        <w:t>danger to the community.</w:t>
      </w:r>
    </w:p>
    <w:p w14:paraId="159B519D" w14:textId="77777777" w:rsidR="00DD37E7" w:rsidRDefault="00DD37E7">
      <w:pPr>
        <w:rPr>
          <w:rFonts w:ascii="Arial" w:hAnsi="Arial" w:cs="Arial"/>
          <w:sz w:val="22"/>
          <w:szCs w:val="22"/>
        </w:rPr>
      </w:pPr>
    </w:p>
    <w:p w14:paraId="0296A767" w14:textId="77777777" w:rsidR="00E86427" w:rsidRDefault="00E864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every </w:t>
      </w:r>
      <w:r w:rsidR="00F40F71">
        <w:rPr>
          <w:rFonts w:ascii="Arial" w:hAnsi="Arial" w:cs="Arial"/>
          <w:sz w:val="22"/>
          <w:szCs w:val="22"/>
        </w:rPr>
        <w:t>second property</w:t>
      </w:r>
      <w:r>
        <w:rPr>
          <w:rFonts w:ascii="Arial" w:hAnsi="Arial" w:cs="Arial"/>
          <w:sz w:val="22"/>
          <w:szCs w:val="22"/>
        </w:rPr>
        <w:t xml:space="preserve"> in a new estate of small acreage has at least one horse, the above issues are multiplied.</w:t>
      </w:r>
    </w:p>
    <w:p w14:paraId="68A0CE74" w14:textId="77777777" w:rsidR="00F40F71" w:rsidRDefault="00F40F71">
      <w:pPr>
        <w:rPr>
          <w:rFonts w:ascii="Arial" w:hAnsi="Arial" w:cs="Arial"/>
          <w:sz w:val="22"/>
          <w:szCs w:val="22"/>
        </w:rPr>
      </w:pPr>
    </w:p>
    <w:p w14:paraId="7C1D2AE4" w14:textId="77777777" w:rsidR="00F40F71" w:rsidRDefault="00F4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contact Council’s Community Safety team on 5220 7111 should you require any assistance or guidance on this or any section of the Local Law.</w:t>
      </w:r>
    </w:p>
    <w:sectPr w:rsidR="00F40F71" w:rsidSect="00032072">
      <w:pgSz w:w="11907" w:h="16840" w:code="9"/>
      <w:pgMar w:top="1440" w:right="1418" w:bottom="709" w:left="1843" w:header="720" w:footer="720" w:gutter="0"/>
      <w:paperSrc w:first="11" w:other="2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17635"/>
    <w:multiLevelType w:val="hybridMultilevel"/>
    <w:tmpl w:val="4ADA0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49CC"/>
    <w:multiLevelType w:val="hybridMultilevel"/>
    <w:tmpl w:val="C0784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97E38"/>
    <w:multiLevelType w:val="hybridMultilevel"/>
    <w:tmpl w:val="F66088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4B"/>
    <w:rsid w:val="00032072"/>
    <w:rsid w:val="00081C5A"/>
    <w:rsid w:val="0009401C"/>
    <w:rsid w:val="000A7932"/>
    <w:rsid w:val="000E207A"/>
    <w:rsid w:val="000F5123"/>
    <w:rsid w:val="00113579"/>
    <w:rsid w:val="00127F6A"/>
    <w:rsid w:val="0013376D"/>
    <w:rsid w:val="00142CC4"/>
    <w:rsid w:val="00151B20"/>
    <w:rsid w:val="0017621A"/>
    <w:rsid w:val="00176D47"/>
    <w:rsid w:val="001779B5"/>
    <w:rsid w:val="001A73C0"/>
    <w:rsid w:val="001D4CEE"/>
    <w:rsid w:val="001D7182"/>
    <w:rsid w:val="001F540C"/>
    <w:rsid w:val="001F6CB6"/>
    <w:rsid w:val="00202DA9"/>
    <w:rsid w:val="002033BF"/>
    <w:rsid w:val="00213D3B"/>
    <w:rsid w:val="00223EE4"/>
    <w:rsid w:val="00224A95"/>
    <w:rsid w:val="00247E05"/>
    <w:rsid w:val="00273EBC"/>
    <w:rsid w:val="002A2346"/>
    <w:rsid w:val="002D1815"/>
    <w:rsid w:val="00315825"/>
    <w:rsid w:val="00333329"/>
    <w:rsid w:val="0034083F"/>
    <w:rsid w:val="00352CE4"/>
    <w:rsid w:val="00355BCA"/>
    <w:rsid w:val="00382512"/>
    <w:rsid w:val="003A4881"/>
    <w:rsid w:val="003B27FA"/>
    <w:rsid w:val="003C45BB"/>
    <w:rsid w:val="003D7708"/>
    <w:rsid w:val="00400CC5"/>
    <w:rsid w:val="00400FC4"/>
    <w:rsid w:val="0040387C"/>
    <w:rsid w:val="00446BA1"/>
    <w:rsid w:val="00455F3E"/>
    <w:rsid w:val="004718A6"/>
    <w:rsid w:val="00474BD9"/>
    <w:rsid w:val="00486582"/>
    <w:rsid w:val="00495F73"/>
    <w:rsid w:val="004A2FB6"/>
    <w:rsid w:val="004A4B99"/>
    <w:rsid w:val="004B2E0B"/>
    <w:rsid w:val="004B3CCC"/>
    <w:rsid w:val="004C0D60"/>
    <w:rsid w:val="004F3153"/>
    <w:rsid w:val="005006E4"/>
    <w:rsid w:val="00512591"/>
    <w:rsid w:val="00524330"/>
    <w:rsid w:val="0052537C"/>
    <w:rsid w:val="005318A9"/>
    <w:rsid w:val="00543885"/>
    <w:rsid w:val="0055026C"/>
    <w:rsid w:val="005525C2"/>
    <w:rsid w:val="00572965"/>
    <w:rsid w:val="00597196"/>
    <w:rsid w:val="005B122B"/>
    <w:rsid w:val="005B5012"/>
    <w:rsid w:val="005C6438"/>
    <w:rsid w:val="00600101"/>
    <w:rsid w:val="00691CEC"/>
    <w:rsid w:val="006B45C9"/>
    <w:rsid w:val="006C6A38"/>
    <w:rsid w:val="006F03C3"/>
    <w:rsid w:val="006F0A4B"/>
    <w:rsid w:val="006F22B8"/>
    <w:rsid w:val="006F248B"/>
    <w:rsid w:val="00705C03"/>
    <w:rsid w:val="00731F59"/>
    <w:rsid w:val="00734337"/>
    <w:rsid w:val="0073487F"/>
    <w:rsid w:val="00736DA9"/>
    <w:rsid w:val="00755F7D"/>
    <w:rsid w:val="007C62AC"/>
    <w:rsid w:val="007E0E18"/>
    <w:rsid w:val="007E2974"/>
    <w:rsid w:val="007F6B03"/>
    <w:rsid w:val="00815170"/>
    <w:rsid w:val="00827E56"/>
    <w:rsid w:val="0084689F"/>
    <w:rsid w:val="0085219F"/>
    <w:rsid w:val="00853362"/>
    <w:rsid w:val="00863C8A"/>
    <w:rsid w:val="00880A3C"/>
    <w:rsid w:val="008A704F"/>
    <w:rsid w:val="008D0E76"/>
    <w:rsid w:val="008D280D"/>
    <w:rsid w:val="008E49F6"/>
    <w:rsid w:val="008E4B23"/>
    <w:rsid w:val="008F01DE"/>
    <w:rsid w:val="00902316"/>
    <w:rsid w:val="00914AAD"/>
    <w:rsid w:val="00961FF8"/>
    <w:rsid w:val="00987C9D"/>
    <w:rsid w:val="009A1F1E"/>
    <w:rsid w:val="009C6222"/>
    <w:rsid w:val="00A31B96"/>
    <w:rsid w:val="00A37FAA"/>
    <w:rsid w:val="00A5163A"/>
    <w:rsid w:val="00A55D7F"/>
    <w:rsid w:val="00A723A5"/>
    <w:rsid w:val="00A92BE3"/>
    <w:rsid w:val="00A92E5B"/>
    <w:rsid w:val="00AA0651"/>
    <w:rsid w:val="00AA1BAA"/>
    <w:rsid w:val="00AC7AAB"/>
    <w:rsid w:val="00B16251"/>
    <w:rsid w:val="00B37B52"/>
    <w:rsid w:val="00B67AFF"/>
    <w:rsid w:val="00B767E2"/>
    <w:rsid w:val="00BA0091"/>
    <w:rsid w:val="00BD74A8"/>
    <w:rsid w:val="00BF63E5"/>
    <w:rsid w:val="00C0171C"/>
    <w:rsid w:val="00C07DC3"/>
    <w:rsid w:val="00C335E2"/>
    <w:rsid w:val="00C64F88"/>
    <w:rsid w:val="00C93F4B"/>
    <w:rsid w:val="00CB5AB6"/>
    <w:rsid w:val="00CF0DEC"/>
    <w:rsid w:val="00CF7DBC"/>
    <w:rsid w:val="00D25345"/>
    <w:rsid w:val="00D26BF2"/>
    <w:rsid w:val="00D360C0"/>
    <w:rsid w:val="00D73CE1"/>
    <w:rsid w:val="00D80D2F"/>
    <w:rsid w:val="00DA6A8F"/>
    <w:rsid w:val="00DB1C30"/>
    <w:rsid w:val="00DC59C0"/>
    <w:rsid w:val="00DD1834"/>
    <w:rsid w:val="00DD1D35"/>
    <w:rsid w:val="00DD37E7"/>
    <w:rsid w:val="00DD4664"/>
    <w:rsid w:val="00DD607D"/>
    <w:rsid w:val="00E21F24"/>
    <w:rsid w:val="00E25D9F"/>
    <w:rsid w:val="00E30F4C"/>
    <w:rsid w:val="00E374CC"/>
    <w:rsid w:val="00E50415"/>
    <w:rsid w:val="00E60042"/>
    <w:rsid w:val="00E61C98"/>
    <w:rsid w:val="00E75F01"/>
    <w:rsid w:val="00E7608E"/>
    <w:rsid w:val="00E86427"/>
    <w:rsid w:val="00EA064B"/>
    <w:rsid w:val="00EC4A23"/>
    <w:rsid w:val="00F001D5"/>
    <w:rsid w:val="00F05575"/>
    <w:rsid w:val="00F40F71"/>
    <w:rsid w:val="00F576AB"/>
    <w:rsid w:val="00F653CC"/>
    <w:rsid w:val="00F84474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A8049"/>
  <w15:chartTrackingRefBased/>
  <w15:docId w15:val="{8B936928-E490-4D8A-9DC4-AD2924D6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02D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2DA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86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428</Words>
  <Characters>2111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Golden Plains Shire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Lynette Sorgiovanni</dc:creator>
  <cp:keywords/>
  <cp:lastModifiedBy>Lynette Sorgiovanni</cp:lastModifiedBy>
  <cp:revision>2</cp:revision>
  <cp:lastPrinted>2019-08-23T00:43:00Z</cp:lastPrinted>
  <dcterms:created xsi:type="dcterms:W3CDTF">2021-12-02T21:25:00Z</dcterms:created>
  <dcterms:modified xsi:type="dcterms:W3CDTF">2021-12-02T21:25:00Z</dcterms:modified>
</cp:coreProperties>
</file>